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44" w:type="dxa"/>
        <w:tblLook w:val="04A0" w:firstRow="1" w:lastRow="0" w:firstColumn="1" w:lastColumn="0" w:noHBand="0" w:noVBand="1"/>
      </w:tblPr>
      <w:tblGrid>
        <w:gridCol w:w="2463"/>
        <w:gridCol w:w="2709"/>
        <w:gridCol w:w="5172"/>
      </w:tblGrid>
      <w:tr w:rsidR="0093736C" w14:paraId="29362611" w14:textId="77777777" w:rsidTr="009869FF">
        <w:trPr>
          <w:trHeight w:val="351"/>
        </w:trPr>
        <w:tc>
          <w:tcPr>
            <w:tcW w:w="2463" w:type="dxa"/>
            <w:shd w:val="clear" w:color="auto" w:fill="BFBFBF" w:themeFill="background1" w:themeFillShade="BF"/>
            <w:vAlign w:val="center"/>
          </w:tcPr>
          <w:p w14:paraId="75C1585A" w14:textId="08F0ED4F" w:rsidR="0093736C" w:rsidRPr="0093736C" w:rsidRDefault="0093736C" w:rsidP="0093736C">
            <w:pPr>
              <w:rPr>
                <w:sz w:val="20"/>
                <w:szCs w:val="20"/>
              </w:rPr>
            </w:pPr>
            <w:r w:rsidRPr="0093736C">
              <w:rPr>
                <w:b/>
                <w:sz w:val="20"/>
                <w:szCs w:val="20"/>
              </w:rPr>
              <w:t>Phase 1: Peer Review</w:t>
            </w:r>
            <w:r w:rsidRPr="009373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81" w:type="dxa"/>
            <w:gridSpan w:val="2"/>
            <w:vAlign w:val="center"/>
          </w:tcPr>
          <w:p w14:paraId="69B6E9D9" w14:textId="7B2DDA83" w:rsidR="0093736C" w:rsidRPr="0093736C" w:rsidRDefault="0093736C" w:rsidP="0086236E">
            <w:pPr>
              <w:rPr>
                <w:b/>
                <w:i/>
              </w:rPr>
            </w:pPr>
            <w:r w:rsidRPr="0093736C">
              <w:rPr>
                <w:b/>
                <w:i/>
              </w:rPr>
              <w:t>Reviewer</w:t>
            </w:r>
            <w:r w:rsidR="00EE6E7C">
              <w:rPr>
                <w:b/>
                <w:i/>
              </w:rPr>
              <w:t>(</w:t>
            </w:r>
            <w:r w:rsidRPr="0093736C">
              <w:rPr>
                <w:b/>
                <w:i/>
              </w:rPr>
              <w:t>s</w:t>
            </w:r>
            <w:r w:rsidR="00EE6E7C">
              <w:rPr>
                <w:b/>
                <w:i/>
              </w:rPr>
              <w:t>)</w:t>
            </w:r>
            <w:r>
              <w:rPr>
                <w:b/>
                <w:i/>
              </w:rPr>
              <w:t>:</w:t>
            </w:r>
          </w:p>
        </w:tc>
      </w:tr>
      <w:tr w:rsidR="009869FF" w14:paraId="638746BC" w14:textId="77777777" w:rsidTr="00C61F79">
        <w:trPr>
          <w:trHeight w:val="224"/>
        </w:trPr>
        <w:tc>
          <w:tcPr>
            <w:tcW w:w="5172" w:type="dxa"/>
            <w:gridSpan w:val="2"/>
            <w:shd w:val="clear" w:color="auto" w:fill="C4BC96" w:themeFill="background2" w:themeFillShade="BF"/>
            <w:vAlign w:val="center"/>
          </w:tcPr>
          <w:p w14:paraId="46D7CE4F" w14:textId="274EE7C5" w:rsidR="009869FF" w:rsidRPr="00AD38FD" w:rsidRDefault="009869FF" w:rsidP="009869FF">
            <w:pPr>
              <w:jc w:val="center"/>
              <w:rPr>
                <w:b/>
              </w:rPr>
            </w:pPr>
            <w:r w:rsidRPr="00AD38FD">
              <w:rPr>
                <w:b/>
              </w:rPr>
              <w:t>Stage 1 Review</w:t>
            </w:r>
          </w:p>
        </w:tc>
        <w:tc>
          <w:tcPr>
            <w:tcW w:w="5172" w:type="dxa"/>
            <w:shd w:val="clear" w:color="auto" w:fill="C4BC96" w:themeFill="background2" w:themeFillShade="BF"/>
            <w:vAlign w:val="center"/>
          </w:tcPr>
          <w:p w14:paraId="1D5F13CC" w14:textId="208026B6" w:rsidR="009869FF" w:rsidRPr="00AD38FD" w:rsidRDefault="009869FF" w:rsidP="009869FF">
            <w:pPr>
              <w:jc w:val="center"/>
              <w:rPr>
                <w:b/>
              </w:rPr>
            </w:pPr>
            <w:r w:rsidRPr="00AD38FD">
              <w:rPr>
                <w:b/>
              </w:rPr>
              <w:t>Stage 2 Review</w:t>
            </w:r>
          </w:p>
        </w:tc>
      </w:tr>
      <w:tr w:rsidR="009869FF" w14:paraId="2967A42D" w14:textId="77777777" w:rsidTr="009869FF">
        <w:trPr>
          <w:trHeight w:val="2492"/>
        </w:trPr>
        <w:tc>
          <w:tcPr>
            <w:tcW w:w="5172" w:type="dxa"/>
            <w:gridSpan w:val="2"/>
          </w:tcPr>
          <w:p w14:paraId="38DB5473" w14:textId="5BAFAA14" w:rsidR="009869FF" w:rsidRDefault="009869FF">
            <w:r>
              <w:t>Strengths of the work:</w:t>
            </w:r>
          </w:p>
        </w:tc>
        <w:tc>
          <w:tcPr>
            <w:tcW w:w="5172" w:type="dxa"/>
          </w:tcPr>
          <w:p w14:paraId="51439994" w14:textId="08ED89A1" w:rsidR="009869FF" w:rsidRDefault="009869FF" w:rsidP="00E055CA">
            <w:r>
              <w:t>Strengths of the work:</w:t>
            </w:r>
            <w:bookmarkStart w:id="0" w:name="_GoBack"/>
            <w:bookmarkEnd w:id="0"/>
          </w:p>
        </w:tc>
      </w:tr>
      <w:tr w:rsidR="009869FF" w14:paraId="3BCD7766" w14:textId="77777777" w:rsidTr="009869FF">
        <w:trPr>
          <w:trHeight w:val="2681"/>
        </w:trPr>
        <w:tc>
          <w:tcPr>
            <w:tcW w:w="5172" w:type="dxa"/>
            <w:gridSpan w:val="2"/>
          </w:tcPr>
          <w:p w14:paraId="73311A3B" w14:textId="79DFD414" w:rsidR="009869FF" w:rsidRDefault="009869FF">
            <w:r>
              <w:t>Opportunities for improvement:</w:t>
            </w:r>
          </w:p>
        </w:tc>
        <w:tc>
          <w:tcPr>
            <w:tcW w:w="5172" w:type="dxa"/>
          </w:tcPr>
          <w:p w14:paraId="377FC5A1" w14:textId="34BE35DE" w:rsidR="009869FF" w:rsidRDefault="009869FF">
            <w:r>
              <w:t>Opportunities for improvement:</w:t>
            </w:r>
          </w:p>
        </w:tc>
      </w:tr>
      <w:tr w:rsidR="009869FF" w14:paraId="3BA5AAF0" w14:textId="77777777" w:rsidTr="00AD38FD">
        <w:trPr>
          <w:trHeight w:val="350"/>
        </w:trPr>
        <w:tc>
          <w:tcPr>
            <w:tcW w:w="2463" w:type="dxa"/>
            <w:shd w:val="clear" w:color="auto" w:fill="BFBFBF" w:themeFill="background1" w:themeFillShade="BF"/>
            <w:vAlign w:val="center"/>
          </w:tcPr>
          <w:p w14:paraId="645F1592" w14:textId="14F990D6" w:rsidR="009869FF" w:rsidRPr="0093736C" w:rsidRDefault="009869FF" w:rsidP="00CE79F2">
            <w:pPr>
              <w:rPr>
                <w:sz w:val="20"/>
                <w:szCs w:val="20"/>
              </w:rPr>
            </w:pPr>
            <w:r w:rsidRPr="0093736C">
              <w:rPr>
                <w:b/>
                <w:sz w:val="20"/>
                <w:szCs w:val="20"/>
              </w:rPr>
              <w:t xml:space="preserve">Phase 2: </w:t>
            </w:r>
            <w:r>
              <w:rPr>
                <w:b/>
                <w:sz w:val="20"/>
                <w:szCs w:val="20"/>
              </w:rPr>
              <w:t>C&amp;I</w:t>
            </w:r>
            <w:r w:rsidRPr="0093736C">
              <w:rPr>
                <w:b/>
                <w:sz w:val="20"/>
                <w:szCs w:val="20"/>
              </w:rPr>
              <w:t xml:space="preserve"> Review</w:t>
            </w:r>
          </w:p>
        </w:tc>
        <w:tc>
          <w:tcPr>
            <w:tcW w:w="7881" w:type="dxa"/>
            <w:gridSpan w:val="2"/>
            <w:vAlign w:val="center"/>
          </w:tcPr>
          <w:p w14:paraId="2951A14C" w14:textId="1558E08C" w:rsidR="009869FF" w:rsidRDefault="009869FF" w:rsidP="0093736C">
            <w:r>
              <w:rPr>
                <w:b/>
                <w:i/>
              </w:rPr>
              <w:t>Reviewer</w:t>
            </w:r>
            <w:r w:rsidR="00E055CA">
              <w:rPr>
                <w:b/>
                <w:i/>
              </w:rPr>
              <w:t>s</w:t>
            </w:r>
            <w:r>
              <w:rPr>
                <w:b/>
                <w:i/>
              </w:rPr>
              <w:t>:</w:t>
            </w:r>
          </w:p>
        </w:tc>
      </w:tr>
      <w:tr w:rsidR="009869FF" w14:paraId="357838CD" w14:textId="77777777" w:rsidTr="00AD38FD">
        <w:trPr>
          <w:trHeight w:val="2771"/>
        </w:trPr>
        <w:tc>
          <w:tcPr>
            <w:tcW w:w="5172" w:type="dxa"/>
            <w:gridSpan w:val="2"/>
          </w:tcPr>
          <w:p w14:paraId="17721F98" w14:textId="7B69A7BB" w:rsidR="009869FF" w:rsidRDefault="009869FF">
            <w:r>
              <w:t>Strengths of the work:</w:t>
            </w:r>
          </w:p>
        </w:tc>
        <w:tc>
          <w:tcPr>
            <w:tcW w:w="5172" w:type="dxa"/>
          </w:tcPr>
          <w:p w14:paraId="5D9B9A38" w14:textId="0BE36282" w:rsidR="009869FF" w:rsidRDefault="009869FF" w:rsidP="0086236E">
            <w:pPr>
              <w:ind w:right="-590"/>
            </w:pPr>
            <w:r>
              <w:t>Strengths of the work:</w:t>
            </w:r>
          </w:p>
        </w:tc>
      </w:tr>
      <w:tr w:rsidR="009869FF" w14:paraId="799E18EC" w14:textId="77777777" w:rsidTr="009869FF">
        <w:trPr>
          <w:trHeight w:val="2600"/>
        </w:trPr>
        <w:tc>
          <w:tcPr>
            <w:tcW w:w="5172" w:type="dxa"/>
            <w:gridSpan w:val="2"/>
          </w:tcPr>
          <w:p w14:paraId="0D23B945" w14:textId="2D46C1BC" w:rsidR="009869FF" w:rsidRDefault="009869FF">
            <w:r>
              <w:t>Opportunities for improvement:</w:t>
            </w:r>
          </w:p>
        </w:tc>
        <w:tc>
          <w:tcPr>
            <w:tcW w:w="5172" w:type="dxa"/>
          </w:tcPr>
          <w:p w14:paraId="707CAA4C" w14:textId="0E831F18" w:rsidR="009869FF" w:rsidRDefault="009869FF">
            <w:r>
              <w:t>Opportunities for improvement:</w:t>
            </w:r>
          </w:p>
        </w:tc>
      </w:tr>
    </w:tbl>
    <w:p w14:paraId="22774D95" w14:textId="6F59E15E" w:rsidR="0086236E" w:rsidRDefault="0086236E"/>
    <w:p w14:paraId="31E2AFF3" w14:textId="6DD430FE" w:rsidR="009D5915" w:rsidRPr="009869FF" w:rsidRDefault="009869FF">
      <w:pPr>
        <w:rPr>
          <w:b/>
          <w:sz w:val="24"/>
          <w:szCs w:val="24"/>
        </w:rPr>
      </w:pPr>
      <w:r w:rsidRPr="009869FF">
        <w:rPr>
          <w:b/>
          <w:sz w:val="24"/>
          <w:szCs w:val="24"/>
        </w:rPr>
        <w:lastRenderedPageBreak/>
        <w:t>Feedback Descriptions and Explanations</w:t>
      </w:r>
    </w:p>
    <w:p w14:paraId="40B9A87D" w14:textId="223D62C5" w:rsidR="0086236E" w:rsidRDefault="0086236E">
      <w:r w:rsidRPr="006652E4">
        <w:rPr>
          <w:b/>
        </w:rPr>
        <w:t>Phase 1</w:t>
      </w:r>
      <w:r>
        <w:t xml:space="preserve"> (</w:t>
      </w:r>
      <w:r w:rsidRPr="006652E4">
        <w:rPr>
          <w:i/>
        </w:rPr>
        <w:t>Peer Reviewer</w:t>
      </w:r>
      <w:r w:rsidR="008663C5">
        <w:rPr>
          <w:i/>
        </w:rPr>
        <w:t>s</w:t>
      </w:r>
      <w:r>
        <w:t>)</w:t>
      </w:r>
    </w:p>
    <w:p w14:paraId="2D81A09F" w14:textId="77777777" w:rsidR="0086236E" w:rsidRDefault="0086236E" w:rsidP="0086236E">
      <w:pPr>
        <w:pStyle w:val="ListParagraph"/>
        <w:numPr>
          <w:ilvl w:val="0"/>
          <w:numId w:val="2"/>
        </w:numPr>
      </w:pPr>
      <w:r>
        <w:t>A colleague outside of the content area</w:t>
      </w:r>
    </w:p>
    <w:p w14:paraId="60FBCC1A" w14:textId="77777777" w:rsidR="0086236E" w:rsidRDefault="0086236E" w:rsidP="0086236E">
      <w:pPr>
        <w:pStyle w:val="ListParagraph"/>
        <w:numPr>
          <w:ilvl w:val="0"/>
          <w:numId w:val="2"/>
        </w:numPr>
      </w:pPr>
      <w:r>
        <w:t>Primarily responsible for examining the strength of the Enduring Understandings and Essential Questions and their alignment to the standards in Stage 1.</w:t>
      </w:r>
    </w:p>
    <w:p w14:paraId="36D1E134" w14:textId="2802D2F8" w:rsidR="0086236E" w:rsidRDefault="0086236E" w:rsidP="0086236E">
      <w:r w:rsidRPr="006652E4">
        <w:rPr>
          <w:b/>
        </w:rPr>
        <w:t>Phase 2</w:t>
      </w:r>
      <w:r>
        <w:t xml:space="preserve"> (</w:t>
      </w:r>
      <w:r w:rsidR="00CE79F2">
        <w:rPr>
          <w:i/>
        </w:rPr>
        <w:t>C&amp;I</w:t>
      </w:r>
      <w:r w:rsidRPr="006652E4">
        <w:rPr>
          <w:i/>
        </w:rPr>
        <w:t xml:space="preserve"> Reviewer</w:t>
      </w:r>
      <w:r w:rsidR="008663C5">
        <w:rPr>
          <w:i/>
        </w:rPr>
        <w:t>s</w:t>
      </w:r>
      <w:r>
        <w:t>)</w:t>
      </w:r>
    </w:p>
    <w:p w14:paraId="2CB966FA" w14:textId="7FBCB5EF" w:rsidR="0086236E" w:rsidRDefault="0086236E" w:rsidP="0086236E">
      <w:pPr>
        <w:pStyle w:val="ListParagraph"/>
        <w:numPr>
          <w:ilvl w:val="0"/>
          <w:numId w:val="3"/>
        </w:numPr>
      </w:pPr>
      <w:r>
        <w:t xml:space="preserve">A </w:t>
      </w:r>
      <w:r w:rsidR="00CE79F2">
        <w:t>member of the C&amp;I team</w:t>
      </w:r>
    </w:p>
    <w:p w14:paraId="5FB04B8D" w14:textId="5A3CA7BD" w:rsidR="0086236E" w:rsidRDefault="0086236E" w:rsidP="0086236E">
      <w:pPr>
        <w:pStyle w:val="ListParagraph"/>
        <w:numPr>
          <w:ilvl w:val="0"/>
          <w:numId w:val="3"/>
        </w:numPr>
      </w:pPr>
      <w:r>
        <w:t xml:space="preserve">Responsible for examining all components of Stage 1 including the </w:t>
      </w:r>
      <w:r w:rsidR="0083399E">
        <w:t>Enduring Understandings, Essential Questions, knowledge/skills and their alignment to the standards in the unit.</w:t>
      </w:r>
    </w:p>
    <w:p w14:paraId="094F4C0C" w14:textId="77777777" w:rsidR="006652E4" w:rsidRDefault="006652E4">
      <w:pPr>
        <w:rPr>
          <w:b/>
        </w:rPr>
      </w:pPr>
    </w:p>
    <w:p w14:paraId="42252A72" w14:textId="77777777" w:rsidR="0086236E" w:rsidRPr="006652E4" w:rsidRDefault="0086236E">
      <w:pPr>
        <w:rPr>
          <w:b/>
        </w:rPr>
      </w:pPr>
      <w:r w:rsidRPr="006652E4">
        <w:rPr>
          <w:b/>
        </w:rPr>
        <w:t>Tips for providing Quality Feedback</w:t>
      </w:r>
    </w:p>
    <w:p w14:paraId="26DA3933" w14:textId="77777777" w:rsidR="006652E4" w:rsidRDefault="0083399E" w:rsidP="0086236E">
      <w:pPr>
        <w:pStyle w:val="ListParagraph"/>
        <w:numPr>
          <w:ilvl w:val="0"/>
          <w:numId w:val="1"/>
        </w:numPr>
      </w:pPr>
      <w:r>
        <w:t xml:space="preserve">Keep it objective.  </w:t>
      </w:r>
      <w:r w:rsidR="006652E4">
        <w:t>Use the criteria in the rubric as a basis for your constructive feedback.</w:t>
      </w:r>
    </w:p>
    <w:p w14:paraId="1CD10E94" w14:textId="77777777" w:rsidR="002F1B1A" w:rsidRDefault="002F1B1A" w:rsidP="002F1B1A">
      <w:pPr>
        <w:pStyle w:val="ListParagraph"/>
        <w:numPr>
          <w:ilvl w:val="0"/>
          <w:numId w:val="1"/>
        </w:numPr>
      </w:pPr>
      <w:r>
        <w:t>Make it timely.</w:t>
      </w:r>
    </w:p>
    <w:p w14:paraId="1B290E52" w14:textId="77777777" w:rsidR="002F1B1A" w:rsidRDefault="002F1B1A" w:rsidP="002F1B1A">
      <w:pPr>
        <w:pStyle w:val="ListParagraph"/>
        <w:numPr>
          <w:ilvl w:val="0"/>
          <w:numId w:val="1"/>
        </w:numPr>
      </w:pPr>
      <w:r>
        <w:t xml:space="preserve">Do not make it personal. Try not to use words like </w:t>
      </w:r>
      <w:r w:rsidRPr="0083399E">
        <w:rPr>
          <w:i/>
        </w:rPr>
        <w:t>you</w:t>
      </w:r>
      <w:r>
        <w:t xml:space="preserve"> or </w:t>
      </w:r>
      <w:proofErr w:type="gramStart"/>
      <w:r w:rsidRPr="0083399E">
        <w:rPr>
          <w:i/>
        </w:rPr>
        <w:t>your</w:t>
      </w:r>
      <w:proofErr w:type="gramEnd"/>
      <w:r>
        <w:t xml:space="preserve"> in the feedback provided. </w:t>
      </w:r>
    </w:p>
    <w:p w14:paraId="11172F5E" w14:textId="77777777" w:rsidR="0086236E" w:rsidRDefault="0086236E" w:rsidP="0086236E">
      <w:pPr>
        <w:pStyle w:val="ListParagraph"/>
        <w:numPr>
          <w:ilvl w:val="0"/>
          <w:numId w:val="1"/>
        </w:numPr>
      </w:pPr>
      <w:r>
        <w:t xml:space="preserve">Examine </w:t>
      </w:r>
      <w:r w:rsidR="0083399E">
        <w:t>the work notating the strengths, providing</w:t>
      </w:r>
      <w:r w:rsidR="002F1B1A">
        <w:t xml:space="preserve"> specific</w:t>
      </w:r>
      <w:r w:rsidR="0083399E">
        <w:t xml:space="preserve"> examples</w:t>
      </w:r>
      <w:r w:rsidR="002F1B1A">
        <w:t xml:space="preserve"> from the work</w:t>
      </w:r>
      <w:r w:rsidR="0083399E">
        <w:t>. (For example, the EUs are directly related to the established standards in the unit)</w:t>
      </w:r>
    </w:p>
    <w:p w14:paraId="4180D8E1" w14:textId="77777777" w:rsidR="0086236E" w:rsidRDefault="0083399E" w:rsidP="0086236E">
      <w:pPr>
        <w:pStyle w:val="ListParagraph"/>
        <w:numPr>
          <w:ilvl w:val="0"/>
          <w:numId w:val="1"/>
        </w:numPr>
      </w:pPr>
      <w:r>
        <w:t>Provide suggestions to improve the work using clear and specific language</w:t>
      </w:r>
      <w:r w:rsidR="002F1B1A">
        <w:t>.</w:t>
      </w:r>
      <w:r>
        <w:t xml:space="preserve"> (For example, the EQs are very specific and lead to a single answer.)</w:t>
      </w:r>
    </w:p>
    <w:p w14:paraId="070CFE44" w14:textId="77777777" w:rsidR="002F1B1A" w:rsidRDefault="002F1B1A" w:rsidP="0086236E">
      <w:pPr>
        <w:pStyle w:val="ListParagraph"/>
        <w:numPr>
          <w:ilvl w:val="0"/>
          <w:numId w:val="1"/>
        </w:numPr>
      </w:pPr>
      <w:r>
        <w:t>Give suggestive feedback in manageable chunks, concentrating on priorities.</w:t>
      </w:r>
    </w:p>
    <w:sectPr w:rsidR="002F1B1A" w:rsidSect="009869FF">
      <w:headerReference w:type="default" r:id="rId8"/>
      <w:footerReference w:type="default" r:id="rId9"/>
      <w:pgSz w:w="12240" w:h="15840"/>
      <w:pgMar w:top="1152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FEC04" w14:textId="77777777" w:rsidR="00E055CA" w:rsidRDefault="00E055CA" w:rsidP="0086236E">
      <w:pPr>
        <w:spacing w:after="0"/>
      </w:pPr>
      <w:r>
        <w:separator/>
      </w:r>
    </w:p>
  </w:endnote>
  <w:endnote w:type="continuationSeparator" w:id="0">
    <w:p w14:paraId="2F03F35D" w14:textId="77777777" w:rsidR="00E055CA" w:rsidRDefault="00E055CA" w:rsidP="008623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C6A39" w14:textId="77777777" w:rsidR="00E055CA" w:rsidRPr="005C601C" w:rsidRDefault="00E055CA">
    <w:pPr>
      <w:pStyle w:val="Footer"/>
      <w:rPr>
        <w:sz w:val="20"/>
        <w:szCs w:val="20"/>
      </w:rPr>
    </w:pPr>
    <w:r w:rsidRPr="005C601C">
      <w:rPr>
        <w:b/>
        <w:i/>
        <w:sz w:val="20"/>
        <w:szCs w:val="20"/>
      </w:rPr>
      <w:t>“An important notion is that feedback thrives on error…Knowing this, error is fundamental to moving towards success.”</w:t>
    </w:r>
    <w:r>
      <w:rPr>
        <w:sz w:val="20"/>
        <w:szCs w:val="20"/>
      </w:rPr>
      <w:tab/>
    </w:r>
    <w:r w:rsidRPr="005C601C">
      <w:rPr>
        <w:sz w:val="16"/>
        <w:szCs w:val="16"/>
      </w:rPr>
      <w:tab/>
    </w:r>
    <w:r>
      <w:rPr>
        <w:sz w:val="16"/>
        <w:szCs w:val="16"/>
      </w:rPr>
      <w:t xml:space="preserve">John </w:t>
    </w:r>
    <w:proofErr w:type="spellStart"/>
    <w:r>
      <w:rPr>
        <w:sz w:val="16"/>
        <w:szCs w:val="16"/>
      </w:rPr>
      <w:t>Hatttie</w:t>
    </w:r>
    <w:proofErr w:type="spellEnd"/>
    <w:r>
      <w:rPr>
        <w:sz w:val="16"/>
        <w:szCs w:val="16"/>
      </w:rPr>
      <w:t xml:space="preserve">, </w:t>
    </w:r>
    <w:r w:rsidRPr="005C601C">
      <w:rPr>
        <w:sz w:val="16"/>
        <w:szCs w:val="16"/>
      </w:rPr>
      <w:t>Visible Learning for Teachers: Maximizing Impact on Learning</w:t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337F8" w14:textId="77777777" w:rsidR="00E055CA" w:rsidRDefault="00E055CA" w:rsidP="0086236E">
      <w:pPr>
        <w:spacing w:after="0"/>
      </w:pPr>
      <w:r>
        <w:separator/>
      </w:r>
    </w:p>
  </w:footnote>
  <w:footnote w:type="continuationSeparator" w:id="0">
    <w:p w14:paraId="0BE2BCE0" w14:textId="77777777" w:rsidR="00E055CA" w:rsidRDefault="00E055CA" w:rsidP="008623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0E7C2" w14:textId="0555DDE1" w:rsidR="00E055CA" w:rsidRPr="0086236E" w:rsidRDefault="00E055CA" w:rsidP="006652E4">
    <w:pPr>
      <w:pStyle w:val="Header"/>
      <w:spacing w:after="360"/>
      <w:jc w:val="center"/>
      <w:rPr>
        <w:b/>
        <w:sz w:val="24"/>
        <w:szCs w:val="24"/>
      </w:rPr>
    </w:pPr>
    <w:r>
      <w:rPr>
        <w:rFonts w:eastAsia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4A2DC66C" wp14:editId="5921F43A">
          <wp:simplePos x="0" y="0"/>
          <wp:positionH relativeFrom="column">
            <wp:posOffset>-570865</wp:posOffset>
          </wp:positionH>
          <wp:positionV relativeFrom="paragraph">
            <wp:posOffset>-271145</wp:posOffset>
          </wp:positionV>
          <wp:extent cx="1016000" cy="711200"/>
          <wp:effectExtent l="0" t="0" r="0" b="0"/>
          <wp:wrapSquare wrapText="bothSides"/>
          <wp:docPr id="2" name="il_fi" descr="http://www.cabarrus.k12.nc.us/images/CCSnew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cabarrus.k12.nc.us/images/CCSnew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0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236E">
      <w:rPr>
        <w:b/>
        <w:sz w:val="24"/>
        <w:szCs w:val="24"/>
      </w:rPr>
      <w:t>Feedback Form for Quality Unit Review</w:t>
    </w:r>
  </w:p>
  <w:p w14:paraId="5C031F9E" w14:textId="4174E3A5" w:rsidR="00E055CA" w:rsidRDefault="00E055CA" w:rsidP="0093736C">
    <w:pPr>
      <w:pStyle w:val="Header"/>
      <w:spacing w:after="240"/>
    </w:pPr>
    <w:r w:rsidRPr="0086236E">
      <w:rPr>
        <w:b/>
      </w:rPr>
      <w:t>Grade Level</w:t>
    </w:r>
    <w:r>
      <w:t xml:space="preserve"> _______</w:t>
    </w:r>
    <w:r>
      <w:tab/>
      <w:t xml:space="preserve">      </w:t>
    </w:r>
    <w:r w:rsidRPr="0086236E">
      <w:rPr>
        <w:b/>
      </w:rPr>
      <w:t>Content Area</w:t>
    </w:r>
    <w:r>
      <w:t xml:space="preserve"> __________________________________</w:t>
    </w:r>
    <w:r>
      <w:tab/>
      <w:t xml:space="preserve">           </w:t>
    </w:r>
    <w:r w:rsidRPr="0086236E">
      <w:rPr>
        <w:b/>
      </w:rPr>
      <w:t xml:space="preserve">Unit </w:t>
    </w:r>
    <w:r>
      <w:t>____________________</w:t>
    </w:r>
  </w:p>
  <w:p w14:paraId="1D290CBF" w14:textId="41B2A94D" w:rsidR="00E055CA" w:rsidRDefault="00E055CA" w:rsidP="0093736C">
    <w:pPr>
      <w:pStyle w:val="Header"/>
      <w:spacing w:after="240"/>
    </w:pPr>
    <w:r w:rsidRPr="00AD38FD">
      <w:rPr>
        <w:b/>
        <w:bCs/>
      </w:rPr>
      <w:t>Team Members:</w:t>
    </w:r>
    <w:r>
      <w:t xml:space="preserve"> 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70503"/>
    <w:multiLevelType w:val="hybridMultilevel"/>
    <w:tmpl w:val="05587B1A"/>
    <w:lvl w:ilvl="0" w:tplc="55423320">
      <w:start w:val="1"/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E1A45"/>
    <w:multiLevelType w:val="hybridMultilevel"/>
    <w:tmpl w:val="0096B69C"/>
    <w:lvl w:ilvl="0" w:tplc="5210B47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F406B"/>
    <w:multiLevelType w:val="hybridMultilevel"/>
    <w:tmpl w:val="04241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A9093C"/>
    <w:multiLevelType w:val="hybridMultilevel"/>
    <w:tmpl w:val="CBFE4BEA"/>
    <w:lvl w:ilvl="0" w:tplc="5210B47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36E"/>
    <w:rsid w:val="002033F8"/>
    <w:rsid w:val="002F1B1A"/>
    <w:rsid w:val="00324777"/>
    <w:rsid w:val="004F7F3B"/>
    <w:rsid w:val="005C601C"/>
    <w:rsid w:val="006652E4"/>
    <w:rsid w:val="0083399E"/>
    <w:rsid w:val="00855FEF"/>
    <w:rsid w:val="0086236E"/>
    <w:rsid w:val="008663C5"/>
    <w:rsid w:val="0093736C"/>
    <w:rsid w:val="009869FF"/>
    <w:rsid w:val="009D5915"/>
    <w:rsid w:val="00AB7878"/>
    <w:rsid w:val="00AD38FD"/>
    <w:rsid w:val="00C01B0D"/>
    <w:rsid w:val="00C61F79"/>
    <w:rsid w:val="00CE79F2"/>
    <w:rsid w:val="00D62326"/>
    <w:rsid w:val="00E055CA"/>
    <w:rsid w:val="00EE6E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190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000000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FEF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3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236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6236E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6236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6236E"/>
    <w:rPr>
      <w:rFonts w:eastAsia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623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000000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FEF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3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236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6236E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6236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6236E"/>
    <w:rPr>
      <w:rFonts w:eastAsia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62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213</Words>
  <Characters>1219</Characters>
  <Application>Microsoft Macintosh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Ashe</dc:creator>
  <cp:keywords/>
  <dc:description/>
  <cp:lastModifiedBy>Lisa Ashe</cp:lastModifiedBy>
  <cp:revision>13</cp:revision>
  <cp:lastPrinted>2013-06-11T21:47:00Z</cp:lastPrinted>
  <dcterms:created xsi:type="dcterms:W3CDTF">2013-06-07T12:07:00Z</dcterms:created>
  <dcterms:modified xsi:type="dcterms:W3CDTF">2013-06-11T21:56:00Z</dcterms:modified>
</cp:coreProperties>
</file>